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ED7EB" w14:textId="77777777" w:rsidR="008021DF" w:rsidRPr="008021DF" w:rsidRDefault="008021DF" w:rsidP="008021D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021DF">
        <w:rPr>
          <w:rFonts w:ascii="Garamond" w:eastAsia="Times New Roman" w:hAnsi="Garamond" w:cs="Garamond"/>
          <w:b/>
          <w:kern w:val="0"/>
          <w:lang w:eastAsia="zh-CN"/>
          <w14:ligatures w14:val="none"/>
        </w:rPr>
        <w:t>ANEXO I</w:t>
      </w:r>
    </w:p>
    <w:p w14:paraId="4CCE1129" w14:textId="77777777" w:rsidR="008021DF" w:rsidRPr="008021DF" w:rsidRDefault="008021DF" w:rsidP="008021DF">
      <w:pPr>
        <w:widowControl w:val="0"/>
        <w:suppressAutoHyphens/>
        <w:spacing w:after="0" w:line="240" w:lineRule="auto"/>
        <w:ind w:left="282" w:right="170" w:hanging="1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021DF">
        <w:rPr>
          <w:rFonts w:ascii="Garamond" w:eastAsia="Times New Roman" w:hAnsi="Garamond" w:cs="Garamond"/>
          <w:b/>
          <w:kern w:val="0"/>
          <w:lang w:eastAsia="zh-CN"/>
          <w14:ligatures w14:val="none"/>
        </w:rPr>
        <w:t>TERMO DE REFERÊNCIA</w:t>
      </w:r>
    </w:p>
    <w:p w14:paraId="187533FA" w14:textId="465E4636" w:rsidR="008021DF" w:rsidRPr="008021DF" w:rsidRDefault="008021DF" w:rsidP="008021DF">
      <w:pPr>
        <w:widowControl w:val="0"/>
        <w:suppressAutoHyphens/>
        <w:spacing w:after="0" w:line="240" w:lineRule="auto"/>
        <w:ind w:left="112" w:right="170"/>
        <w:jc w:val="center"/>
        <w:rPr>
          <w:rFonts w:ascii="Times New Roman" w:eastAsia="Times New Roman" w:hAnsi="Times New Roman" w:cs="Times New Roman"/>
          <w:kern w:val="0"/>
          <w:lang w:eastAsia="zh-CN"/>
          <w14:ligatures w14:val="none"/>
        </w:rPr>
      </w:pPr>
      <w:r w:rsidRPr="008021DF">
        <w:rPr>
          <w:rFonts w:ascii="Garamond" w:eastAsia="Times New Roman" w:hAnsi="Garamond" w:cs="Garamond"/>
          <w:b/>
          <w:kern w:val="0"/>
          <w:lang w:eastAsia="zh-CN"/>
          <w14:ligatures w14:val="none"/>
        </w:rPr>
        <w:t>PREGÃO ELETRÔNICO nº 11</w:t>
      </w:r>
      <w:r>
        <w:rPr>
          <w:rFonts w:ascii="Garamond" w:eastAsia="Times New Roman" w:hAnsi="Garamond" w:cs="Garamond"/>
          <w:b/>
          <w:kern w:val="0"/>
          <w:lang w:eastAsia="zh-CN"/>
          <w14:ligatures w14:val="none"/>
        </w:rPr>
        <w:t>8</w:t>
      </w:r>
      <w:r w:rsidRPr="008021DF">
        <w:rPr>
          <w:rFonts w:ascii="Garamond" w:eastAsia="Times New Roman" w:hAnsi="Garamond" w:cs="Garamond"/>
          <w:b/>
          <w:kern w:val="0"/>
          <w:lang w:eastAsia="zh-CN"/>
          <w14:ligatures w14:val="none"/>
        </w:rPr>
        <w:t>/2025</w:t>
      </w:r>
    </w:p>
    <w:p w14:paraId="6357CEBE" w14:textId="5121F0FE" w:rsidR="008021DF" w:rsidRPr="008021DF" w:rsidRDefault="008021DF" w:rsidP="008021DF">
      <w:pPr>
        <w:spacing w:after="0" w:line="240" w:lineRule="auto"/>
        <w:jc w:val="center"/>
        <w:rPr>
          <w:rFonts w:ascii="Garamond" w:eastAsia="Times New Roman" w:hAnsi="Garamond" w:cs="Garamond"/>
          <w:b/>
          <w:bCs/>
          <w:kern w:val="0"/>
          <w:szCs w:val="20"/>
          <w:lang w:eastAsia="zh-CN"/>
          <w14:ligatures w14:val="none"/>
        </w:rPr>
      </w:pPr>
      <w:r w:rsidRPr="008021DF">
        <w:rPr>
          <w:rFonts w:ascii="Garamond" w:eastAsia="Times New Roman" w:hAnsi="Garamond" w:cs="Garamond"/>
          <w:b/>
          <w:bCs/>
          <w:kern w:val="0"/>
          <w:szCs w:val="20"/>
          <w:lang w:eastAsia="zh-CN"/>
          <w14:ligatures w14:val="none"/>
        </w:rPr>
        <w:t>PRC nº 2</w:t>
      </w:r>
      <w:r w:rsidR="00BE022A">
        <w:rPr>
          <w:rFonts w:ascii="Garamond" w:eastAsia="Times New Roman" w:hAnsi="Garamond" w:cs="Garamond"/>
          <w:b/>
          <w:bCs/>
          <w:kern w:val="0"/>
          <w:szCs w:val="20"/>
          <w:lang w:eastAsia="zh-CN"/>
          <w14:ligatures w14:val="none"/>
        </w:rPr>
        <w:t>60</w:t>
      </w:r>
      <w:r w:rsidRPr="008021DF">
        <w:rPr>
          <w:rFonts w:ascii="Garamond" w:eastAsia="Times New Roman" w:hAnsi="Garamond" w:cs="Garamond"/>
          <w:b/>
          <w:bCs/>
          <w:kern w:val="0"/>
          <w:szCs w:val="20"/>
          <w:lang w:eastAsia="zh-CN"/>
          <w14:ligatures w14:val="none"/>
        </w:rPr>
        <w:t>/2025</w:t>
      </w:r>
    </w:p>
    <w:p w14:paraId="1B27A711" w14:textId="77777777" w:rsidR="00F12817" w:rsidRPr="00F12817" w:rsidRDefault="00F12817" w:rsidP="00F12817">
      <w:pPr>
        <w:widowControl w:val="0"/>
        <w:autoSpaceDE w:val="0"/>
        <w:autoSpaceDN w:val="0"/>
        <w:spacing w:before="74" w:after="0" w:line="240" w:lineRule="auto"/>
        <w:ind w:left="2186" w:right="1657"/>
        <w:jc w:val="center"/>
        <w:rPr>
          <w:rFonts w:ascii="Times New Roman" w:eastAsia="Times New Roman" w:hAnsi="Times New Roman" w:cs="Times New Roman"/>
          <w:b/>
          <w:bCs/>
          <w:kern w:val="0"/>
          <w:sz w:val="20"/>
          <w:szCs w:val="36"/>
          <w:lang w:val="pt-PT"/>
          <w14:ligatures w14:val="none"/>
        </w:rPr>
      </w:pPr>
    </w:p>
    <w:p w14:paraId="5B40FCB5" w14:textId="77777777" w:rsidR="00F12817" w:rsidRPr="00F12817" w:rsidRDefault="00F12817" w:rsidP="00F12817">
      <w:pPr>
        <w:widowControl w:val="0"/>
        <w:numPr>
          <w:ilvl w:val="0"/>
          <w:numId w:val="1"/>
        </w:numPr>
        <w:tabs>
          <w:tab w:val="left" w:pos="384"/>
        </w:tabs>
        <w:autoSpaceDE w:val="0"/>
        <w:autoSpaceDN w:val="0"/>
        <w:spacing w:before="268" w:after="0" w:line="240" w:lineRule="auto"/>
        <w:rPr>
          <w:rFonts w:ascii="Times New Roman" w:eastAsia="Times New Roman" w:hAnsi="Times New Roman" w:cs="Times New Roman"/>
          <w:b/>
          <w:kern w:val="0"/>
          <w:sz w:val="27"/>
          <w:szCs w:val="22"/>
          <w:lang w:val="pt-PT"/>
          <w14:ligatures w14:val="none"/>
        </w:rPr>
      </w:pPr>
      <w:r w:rsidRPr="00F12817">
        <w:rPr>
          <w:rFonts w:ascii="Times New Roman" w:eastAsia="Times New Roman" w:hAnsi="Times New Roman" w:cs="Times New Roman"/>
          <w:b/>
          <w:spacing w:val="-1"/>
          <w:kern w:val="0"/>
          <w:sz w:val="27"/>
          <w:szCs w:val="22"/>
          <w:lang w:val="pt-PT"/>
          <w14:ligatures w14:val="none"/>
        </w:rPr>
        <w:t>Informações</w:t>
      </w:r>
      <w:r w:rsidRPr="00F12817">
        <w:rPr>
          <w:rFonts w:ascii="Times New Roman" w:eastAsia="Times New Roman" w:hAnsi="Times New Roman" w:cs="Times New Roman"/>
          <w:b/>
          <w:spacing w:val="-7"/>
          <w:kern w:val="0"/>
          <w:sz w:val="27"/>
          <w:szCs w:val="22"/>
          <w:lang w:val="pt-PT"/>
          <w14:ligatures w14:val="none"/>
        </w:rPr>
        <w:t xml:space="preserve"> </w:t>
      </w:r>
      <w:r w:rsidRPr="00F12817">
        <w:rPr>
          <w:rFonts w:ascii="Times New Roman" w:eastAsia="Times New Roman" w:hAnsi="Times New Roman" w:cs="Times New Roman"/>
          <w:b/>
          <w:kern w:val="0"/>
          <w:sz w:val="27"/>
          <w:szCs w:val="22"/>
          <w:lang w:val="pt-PT"/>
          <w14:ligatures w14:val="none"/>
        </w:rPr>
        <w:t>Básicas</w:t>
      </w:r>
    </w:p>
    <w:p w14:paraId="672B9B2C" w14:textId="55FA9F6A" w:rsidR="00F12817" w:rsidRPr="00F12817" w:rsidRDefault="00F12817" w:rsidP="00F12817">
      <w:pPr>
        <w:spacing w:before="235" w:line="259" w:lineRule="auto"/>
        <w:ind w:left="114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Contratação de empresa para fornecer serviços de </w:t>
      </w:r>
      <w:proofErr w:type="spellStart"/>
      <w:r w:rsidRPr="00F12817">
        <w:rPr>
          <w:rFonts w:ascii="Times New Roman" w:eastAsia="Calibri" w:hAnsi="Times New Roman" w:cs="Times New Roman"/>
          <w:kern w:val="0"/>
          <w14:ligatures w14:val="none"/>
        </w:rPr>
        <w:t>co</w:t>
      </w:r>
      <w:r w:rsidR="0065048B">
        <w:rPr>
          <w:rFonts w:ascii="Times New Roman" w:eastAsia="Calibri" w:hAnsi="Times New Roman" w:cs="Times New Roman"/>
          <w:kern w:val="0"/>
          <w14:ligatures w14:val="none"/>
        </w:rPr>
        <w:t>f</w:t>
      </w:r>
      <w:r w:rsidRPr="00F12817">
        <w:rPr>
          <w:rFonts w:ascii="Times New Roman" w:eastAsia="Calibri" w:hAnsi="Times New Roman" w:cs="Times New Roman"/>
          <w:kern w:val="0"/>
          <w14:ligatures w14:val="none"/>
        </w:rPr>
        <w:t>fee</w:t>
      </w:r>
      <w:proofErr w:type="spellEnd"/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 break</w:t>
      </w:r>
    </w:p>
    <w:p w14:paraId="0EECC4A6" w14:textId="77777777" w:rsidR="00F12817" w:rsidRPr="00F12817" w:rsidRDefault="00F12817" w:rsidP="00F12817">
      <w:pPr>
        <w:spacing w:before="235" w:line="259" w:lineRule="auto"/>
        <w:ind w:left="114"/>
        <w:rPr>
          <w:rFonts w:ascii="Times New Roman" w:eastAsia="Calibri" w:hAnsi="Times New Roman" w:cs="Times New Roman"/>
          <w:kern w:val="0"/>
          <w:sz w:val="2"/>
          <w:szCs w:val="22"/>
          <w14:ligatures w14:val="none"/>
        </w:rPr>
      </w:pPr>
    </w:p>
    <w:p w14:paraId="2C40C9BB" w14:textId="77777777" w:rsidR="00F12817" w:rsidRPr="00F12817" w:rsidRDefault="00F12817" w:rsidP="00F12817">
      <w:pPr>
        <w:spacing w:before="235"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2. Descrição</w:t>
      </w:r>
      <w:r w:rsidRPr="00F12817">
        <w:rPr>
          <w:rFonts w:ascii="Times New Roman" w:eastAsia="Calibri" w:hAnsi="Times New Roman" w:cs="Times New Roman"/>
          <w:b/>
          <w:spacing w:val="-11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da</w:t>
      </w:r>
      <w:r w:rsidRPr="00F12817">
        <w:rPr>
          <w:rFonts w:ascii="Times New Roman" w:eastAsia="Calibri" w:hAnsi="Times New Roman" w:cs="Times New Roman"/>
          <w:b/>
          <w:spacing w:val="-11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necessidade</w:t>
      </w:r>
    </w:p>
    <w:p w14:paraId="4C87D1F7" w14:textId="30E40ACE" w:rsidR="00F12817" w:rsidRPr="00F12817" w:rsidRDefault="00F12817" w:rsidP="00F12817">
      <w:pPr>
        <w:spacing w:before="235" w:line="259" w:lineRule="auto"/>
        <w:ind w:left="11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A Secretaria Municipal de Educação tem por objetivo a aquisição de serviços de </w:t>
      </w:r>
      <w:proofErr w:type="spellStart"/>
      <w:r w:rsidRPr="00F12817">
        <w:rPr>
          <w:rFonts w:ascii="Times New Roman" w:eastAsia="Calibri" w:hAnsi="Times New Roman" w:cs="Times New Roman"/>
          <w:kern w:val="0"/>
          <w14:ligatures w14:val="none"/>
        </w:rPr>
        <w:t>co</w:t>
      </w:r>
      <w:r w:rsidR="00033E86">
        <w:rPr>
          <w:rFonts w:ascii="Times New Roman" w:eastAsia="Calibri" w:hAnsi="Times New Roman" w:cs="Times New Roman"/>
          <w:kern w:val="0"/>
          <w14:ligatures w14:val="none"/>
        </w:rPr>
        <w:t>f</w:t>
      </w:r>
      <w:r w:rsidRPr="00F12817">
        <w:rPr>
          <w:rFonts w:ascii="Times New Roman" w:eastAsia="Calibri" w:hAnsi="Times New Roman" w:cs="Times New Roman"/>
          <w:kern w:val="0"/>
          <w14:ligatures w14:val="none"/>
        </w:rPr>
        <w:t>fee</w:t>
      </w:r>
      <w:proofErr w:type="spellEnd"/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 break para </w:t>
      </w:r>
      <w:r w:rsidRPr="00F12817">
        <w:rPr>
          <w:rFonts w:ascii="Times New Roman" w:eastAsia="Calibri" w:hAnsi="Times New Roman" w:cs="Times New Roman"/>
          <w:color w:val="000000"/>
          <w:kern w:val="0"/>
          <w14:ligatures w14:val="none"/>
        </w:rPr>
        <w:t>atender os futuros eventos a serem realizados durante o ano de 2026.</w:t>
      </w:r>
    </w:p>
    <w:p w14:paraId="118ED211" w14:textId="77777777" w:rsidR="00F12817" w:rsidRPr="00F12817" w:rsidRDefault="00F12817" w:rsidP="00F12817">
      <w:pPr>
        <w:tabs>
          <w:tab w:val="left" w:pos="384"/>
        </w:tabs>
        <w:spacing w:line="259" w:lineRule="auto"/>
        <w:ind w:left="142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3. Área</w:t>
      </w:r>
      <w:r w:rsidRPr="00F12817">
        <w:rPr>
          <w:rFonts w:ascii="Times New Roman" w:eastAsia="Calibri" w:hAnsi="Times New Roman" w:cs="Times New Roman"/>
          <w:b/>
          <w:spacing w:val="-16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requisitante</w:t>
      </w:r>
    </w:p>
    <w:p w14:paraId="2F1D87C8" w14:textId="77777777" w:rsidR="00F12817" w:rsidRPr="00F12817" w:rsidRDefault="00F12817" w:rsidP="00F12817">
      <w:pPr>
        <w:spacing w:line="259" w:lineRule="auto"/>
        <w:ind w:left="142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Área Requisitante: Secretaria Municipal de Educação  </w:t>
      </w:r>
    </w:p>
    <w:p w14:paraId="1AEEC093" w14:textId="77777777" w:rsidR="00F12817" w:rsidRPr="00F12817" w:rsidRDefault="00F12817" w:rsidP="00F12817">
      <w:pPr>
        <w:spacing w:line="259" w:lineRule="auto"/>
        <w:ind w:left="142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Responsável: Lúcia Lopes Horta</w:t>
      </w:r>
    </w:p>
    <w:p w14:paraId="545E94BA" w14:textId="77777777" w:rsidR="00F12817" w:rsidRPr="00F12817" w:rsidRDefault="00F12817" w:rsidP="00F12817">
      <w:pPr>
        <w:spacing w:line="259" w:lineRule="auto"/>
        <w:rPr>
          <w:rFonts w:ascii="Calibri" w:eastAsia="Calibri" w:hAnsi="Calibri" w:cs="Times New Roman"/>
          <w:kern w:val="0"/>
          <w:sz w:val="2"/>
          <w:szCs w:val="22"/>
          <w14:ligatures w14:val="none"/>
        </w:rPr>
      </w:pPr>
    </w:p>
    <w:p w14:paraId="4B7C8ECB" w14:textId="77777777" w:rsidR="00F12817" w:rsidRPr="00F12817" w:rsidRDefault="00F12817" w:rsidP="00F12817">
      <w:pPr>
        <w:tabs>
          <w:tab w:val="left" w:pos="384"/>
        </w:tabs>
        <w:spacing w:before="1"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  <w:t>4. Descrição</w:t>
      </w:r>
      <w:r w:rsidRPr="00F12817">
        <w:rPr>
          <w:rFonts w:ascii="Times New Roman" w:eastAsia="Calibri" w:hAnsi="Times New Roman" w:cs="Times New Roman"/>
          <w:b/>
          <w:spacing w:val="-9"/>
          <w:kern w:val="0"/>
          <w:sz w:val="27"/>
          <w:szCs w:val="27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  <w:t>dos</w:t>
      </w:r>
      <w:r w:rsidRPr="00F12817">
        <w:rPr>
          <w:rFonts w:ascii="Times New Roman" w:eastAsia="Calibri" w:hAnsi="Times New Roman" w:cs="Times New Roman"/>
          <w:b/>
          <w:spacing w:val="-9"/>
          <w:kern w:val="0"/>
          <w:sz w:val="27"/>
          <w:szCs w:val="27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  <w:t>Requisitos</w:t>
      </w:r>
      <w:r w:rsidRPr="00F12817">
        <w:rPr>
          <w:rFonts w:ascii="Times New Roman" w:eastAsia="Calibri" w:hAnsi="Times New Roman" w:cs="Times New Roman"/>
          <w:b/>
          <w:spacing w:val="-9"/>
          <w:kern w:val="0"/>
          <w:sz w:val="27"/>
          <w:szCs w:val="27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  <w:t>da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7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7"/>
          <w14:ligatures w14:val="none"/>
        </w:rPr>
        <w:t>Contratação</w:t>
      </w:r>
    </w:p>
    <w:p w14:paraId="047ED8D1" w14:textId="77777777" w:rsidR="00F12817" w:rsidRPr="00F12817" w:rsidRDefault="00F12817" w:rsidP="00F12817">
      <w:pPr>
        <w:tabs>
          <w:tab w:val="left" w:pos="384"/>
        </w:tabs>
        <w:spacing w:before="1" w:line="259" w:lineRule="auto"/>
        <w:ind w:hanging="2"/>
        <w:jc w:val="both"/>
        <w:rPr>
          <w:rFonts w:ascii="Times New Roman" w:eastAsia="Calibri" w:hAnsi="Times New Roman" w:cs="Times New Roman"/>
          <w:w w:val="95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4.1. </w:t>
      </w:r>
      <w:r w:rsidRPr="00F12817">
        <w:rPr>
          <w:rFonts w:ascii="Times New Roman" w:eastAsia="Calibri" w:hAnsi="Times New Roman" w:cs="Times New Roman"/>
          <w:w w:val="95"/>
          <w:kern w:val="0"/>
          <w14:ligatures w14:val="none"/>
        </w:rPr>
        <w:t>O CONTRATADO deve atender a todos os itens do tópico 1 objeto deste contrato.</w:t>
      </w: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 </w:t>
      </w:r>
    </w:p>
    <w:p w14:paraId="2F3EB122" w14:textId="77777777" w:rsidR="00F2452D" w:rsidRDefault="00F12817" w:rsidP="00F2452D">
      <w:pPr>
        <w:tabs>
          <w:tab w:val="left" w:pos="384"/>
        </w:tabs>
        <w:spacing w:before="1" w:line="259" w:lineRule="auto"/>
        <w:ind w:hanging="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4.2. Entregar os serviços seguindo as especificações estabelecidas pela contratante.</w:t>
      </w:r>
    </w:p>
    <w:p w14:paraId="2EBFCD82" w14:textId="05970416" w:rsidR="00F12817" w:rsidRPr="00F12817" w:rsidRDefault="00F12817" w:rsidP="00F2452D">
      <w:pPr>
        <w:tabs>
          <w:tab w:val="left" w:pos="384"/>
        </w:tabs>
        <w:spacing w:before="1" w:line="259" w:lineRule="auto"/>
        <w:ind w:hanging="2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F12817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br/>
      </w:r>
      <w:r w:rsidRPr="00F2452D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4.</w:t>
      </w:r>
      <w:r w:rsidR="00F2452D" w:rsidRPr="00F2452D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3</w:t>
      </w:r>
      <w:r w:rsidRPr="00F2452D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.</w:t>
      </w:r>
      <w:r w:rsidRPr="00F12817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 xml:space="preserve"> </w:t>
      </w:r>
      <w:r w:rsidRPr="00F12817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Utilizar materiais novos, satisfazendo rigorosamente as especificações constantes deste Termo, atendendo as normas da ABNT e dos fabricantes, e as</w:t>
      </w:r>
      <w:r w:rsidRPr="00F12817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 xml:space="preserve"> </w:t>
      </w:r>
      <w:r w:rsidRPr="00F12817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normas internacionais consagradas, na falta de regulamentação pela ABNT;</w:t>
      </w:r>
    </w:p>
    <w:p w14:paraId="0F3BBB56" w14:textId="77777777" w:rsidR="00F12817" w:rsidRPr="00F12817" w:rsidRDefault="00F12817" w:rsidP="00F12817">
      <w:pPr>
        <w:spacing w:after="0" w:line="240" w:lineRule="auto"/>
        <w:ind w:left="-1" w:hanging="2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018E942F" w14:textId="2E57085E" w:rsidR="00F12817" w:rsidRPr="00F12817" w:rsidRDefault="00F12817" w:rsidP="00F12817">
      <w:pPr>
        <w:spacing w:line="259" w:lineRule="auto"/>
        <w:ind w:hanging="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4.</w:t>
      </w:r>
      <w:r w:rsidR="00F2452D">
        <w:rPr>
          <w:rFonts w:ascii="Times New Roman" w:eastAsia="Calibri" w:hAnsi="Times New Roman" w:cs="Times New Roman"/>
          <w:kern w:val="0"/>
          <w14:ligatures w14:val="none"/>
        </w:rPr>
        <w:t>4</w:t>
      </w:r>
      <w:r w:rsidRPr="00F12817">
        <w:rPr>
          <w:rFonts w:ascii="Times New Roman" w:eastAsia="Calibri" w:hAnsi="Times New Roman" w:cs="Times New Roman"/>
          <w:kern w:val="0"/>
          <w14:ligatures w14:val="none"/>
        </w:rPr>
        <w:t>. O Contratado deverá realizar todos os serviços necessários à perfeita execução do objeto contratado.</w:t>
      </w:r>
    </w:p>
    <w:p w14:paraId="55D77C8E" w14:textId="77777777" w:rsidR="00F12817" w:rsidRPr="00F12817" w:rsidRDefault="00F12817" w:rsidP="00F12817">
      <w:pPr>
        <w:spacing w:line="259" w:lineRule="auto"/>
        <w:rPr>
          <w:rFonts w:ascii="Calibri" w:eastAsia="Calibri" w:hAnsi="Calibri" w:cs="Times New Roman"/>
          <w:kern w:val="0"/>
          <w:sz w:val="2"/>
          <w:szCs w:val="22"/>
          <w14:ligatures w14:val="none"/>
        </w:rPr>
      </w:pPr>
    </w:p>
    <w:p w14:paraId="46D2373E" w14:textId="77777777" w:rsidR="00F12817" w:rsidRPr="00F12817" w:rsidRDefault="00F12817" w:rsidP="00F12817">
      <w:pPr>
        <w:tabs>
          <w:tab w:val="left" w:pos="384"/>
        </w:tabs>
        <w:spacing w:before="1"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5. Levantamento</w:t>
      </w:r>
      <w:r w:rsidRPr="00F12817">
        <w:rPr>
          <w:rFonts w:ascii="Times New Roman" w:eastAsia="Calibri" w:hAnsi="Times New Roman" w:cs="Times New Roman"/>
          <w:b/>
          <w:spacing w:val="-11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de</w:t>
      </w:r>
      <w:r w:rsidRPr="00F12817">
        <w:rPr>
          <w:rFonts w:ascii="Times New Roman" w:eastAsia="Calibri" w:hAnsi="Times New Roman" w:cs="Times New Roman"/>
          <w:b/>
          <w:spacing w:val="-10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Mercado</w:t>
      </w:r>
    </w:p>
    <w:p w14:paraId="099E1ACC" w14:textId="77777777" w:rsidR="00F12817" w:rsidRPr="00F12817" w:rsidRDefault="00F12817" w:rsidP="00F1281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</w:pPr>
      <w:r w:rsidRPr="00F1281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Na forma do art. 23, inciso IV, da Lei nº 14.133/2021, o valor estimado da contratação é o descrito na tabela do item 1 do T.R. (Termo de Referência), referente a média de preços, obtidos </w:t>
      </w:r>
      <w:r w:rsidRPr="00F12817">
        <w:rPr>
          <w:rFonts w:ascii="Times New Roman" w:eastAsia="Times New Roman" w:hAnsi="Times New Roman" w:cs="Times New Roman"/>
          <w:bCs/>
          <w:kern w:val="0"/>
          <w:lang w:eastAsia="pt-BR"/>
          <w14:ligatures w14:val="none"/>
        </w:rPr>
        <w:t>conforme documentos em anexo na Pesquisa de Mercado.</w:t>
      </w:r>
    </w:p>
    <w:p w14:paraId="1176AC59" w14:textId="77777777" w:rsidR="00F12817" w:rsidRPr="00F12817" w:rsidRDefault="00F12817" w:rsidP="00F12817">
      <w:pPr>
        <w:tabs>
          <w:tab w:val="left" w:pos="384"/>
        </w:tabs>
        <w:spacing w:line="259" w:lineRule="auto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</w:p>
    <w:p w14:paraId="10BE9A91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6. Descrição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da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solução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como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um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todo</w:t>
      </w:r>
    </w:p>
    <w:p w14:paraId="7B3C640B" w14:textId="77777777" w:rsidR="00F12817" w:rsidRPr="00F12817" w:rsidRDefault="00F12817" w:rsidP="00F12817">
      <w:pPr>
        <w:spacing w:line="276" w:lineRule="auto"/>
        <w:ind w:left="142"/>
        <w:jc w:val="both"/>
        <w:rPr>
          <w:rFonts w:ascii="Calibri" w:eastAsia="Calibri" w:hAnsi="Calibri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lastRenderedPageBreak/>
        <w:t xml:space="preserve">A solução </w:t>
      </w:r>
      <w:r w:rsidRPr="00F12817">
        <w:rPr>
          <w:rFonts w:ascii="Calibri" w:eastAsia="Calibri" w:hAnsi="Calibri" w:cs="Times New Roman"/>
          <w:kern w:val="0"/>
          <w14:ligatures w14:val="none"/>
        </w:rPr>
        <w:t>se dará por meio de</w:t>
      </w:r>
      <w:r w:rsidRPr="00F12817">
        <w:rPr>
          <w:rFonts w:ascii="Calibri" w:eastAsia="Calibri" w:hAnsi="Calibri" w:cs="Times New Roman"/>
          <w:b/>
          <w:kern w:val="0"/>
          <w:sz w:val="22"/>
          <w14:ligatures w14:val="none"/>
        </w:rPr>
        <w:t xml:space="preserve"> </w:t>
      </w:r>
      <w:r w:rsidRPr="00F12817">
        <w:rPr>
          <w:rFonts w:ascii="Calibri" w:eastAsia="Calibri" w:hAnsi="Calibri" w:cs="Times New Roman"/>
          <w:bCs/>
          <w:kern w:val="0"/>
          <w:sz w:val="22"/>
          <w14:ligatures w14:val="none"/>
        </w:rPr>
        <w:t>processo licitatório através de pregão eletrônico</w:t>
      </w:r>
      <w:r w:rsidRPr="00F12817">
        <w:rPr>
          <w:rFonts w:ascii="Calibri" w:eastAsia="Calibri" w:hAnsi="Calibri" w:cs="Times New Roman"/>
          <w:kern w:val="0"/>
          <w14:ligatures w14:val="none"/>
        </w:rPr>
        <w:t xml:space="preserve"> para a aquisição dos itens contidos no tópico 1 desse estudo técnico preliminar.</w:t>
      </w:r>
    </w:p>
    <w:p w14:paraId="56D7031D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</w:p>
    <w:p w14:paraId="119F58F6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7. Estimativa</w:t>
      </w:r>
      <w:r w:rsidRPr="00F12817">
        <w:rPr>
          <w:rFonts w:ascii="Times New Roman" w:eastAsia="Calibri" w:hAnsi="Times New Roman" w:cs="Times New Roman"/>
          <w:b/>
          <w:spacing w:val="-9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das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Quantidades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serem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contratadas</w:t>
      </w:r>
    </w:p>
    <w:p w14:paraId="29249EA6" w14:textId="77777777" w:rsidR="00F12817" w:rsidRPr="00F12817" w:rsidRDefault="00F12817" w:rsidP="00F12817">
      <w:pPr>
        <w:spacing w:line="276" w:lineRule="auto"/>
        <w:ind w:left="142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Será necessário a contratação de 1 (uma) proposta.</w:t>
      </w:r>
    </w:p>
    <w:p w14:paraId="7CE71281" w14:textId="77777777" w:rsidR="00F12817" w:rsidRPr="00F12817" w:rsidRDefault="00F12817" w:rsidP="00F12817">
      <w:pPr>
        <w:spacing w:line="276" w:lineRule="auto"/>
        <w:ind w:left="142"/>
        <w:jc w:val="both"/>
        <w:rPr>
          <w:rFonts w:ascii="Times New Roman" w:eastAsia="Calibri" w:hAnsi="Times New Roman" w:cs="Times New Roman"/>
          <w:kern w:val="0"/>
          <w:sz w:val="2"/>
          <w:szCs w:val="22"/>
          <w14:ligatures w14:val="none"/>
        </w:rPr>
      </w:pPr>
    </w:p>
    <w:p w14:paraId="47BDD4A7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8. Estimativa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do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Valor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da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Contratação</w:t>
      </w:r>
    </w:p>
    <w:p w14:paraId="5893D2D3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Na forma do art. 23, inciso IV, da Lei nº 14.133/2021, o valor estimado</w:t>
      </w:r>
      <w:r w:rsidRPr="00F12817">
        <w:rPr>
          <w:rFonts w:ascii="Arial" w:eastAsia="Times New Roman" w:hAnsi="Arial" w:cs="Arial"/>
          <w:kern w:val="0"/>
          <w:lang w:eastAsia="pt-BR"/>
          <w14:ligatures w14:val="none"/>
        </w:rPr>
        <w:t xml:space="preserve"> </w:t>
      </w:r>
      <w:r w:rsidRPr="003E0BB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R$51.000,00</w:t>
      </w:r>
      <w:r w:rsidRPr="00F12817">
        <w:rPr>
          <w:rFonts w:ascii="Arial" w:eastAsia="Times New Roman" w:hAnsi="Arial" w:cs="Arial"/>
          <w:kern w:val="0"/>
          <w:lang w:eastAsia="pt-BR"/>
          <w14:ligatures w14:val="none"/>
        </w:rPr>
        <w:t xml:space="preserve"> </w:t>
      </w:r>
      <w:r w:rsidRPr="003E0BB4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>(cinquenta e um mil)</w:t>
      </w:r>
      <w:r w:rsidRPr="003E0BB4">
        <w:rPr>
          <w:rFonts w:ascii="Times New Roman" w:eastAsia="Times New Roman" w:hAnsi="Times New Roman" w:cs="Times New Roman"/>
          <w:color w:val="000000"/>
          <w:kern w:val="0"/>
          <w:lang w:eastAsia="pt-BR"/>
          <w14:ligatures w14:val="none"/>
        </w:rPr>
        <w:t>,</w:t>
      </w:r>
      <w:r w:rsidRPr="00F12817">
        <w:rPr>
          <w:rFonts w:ascii="Arial" w:eastAsia="Times New Roman" w:hAnsi="Arial" w:cs="Arial"/>
          <w:color w:val="000000"/>
          <w:kern w:val="0"/>
          <w:lang w:eastAsia="pt-BR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kern w:val="0"/>
          <w14:ligatures w14:val="none"/>
        </w:rPr>
        <w:t>se dá com base em Conforme documento apresentado na pesquisa de mercado</w:t>
      </w:r>
    </w:p>
    <w:p w14:paraId="3A0BBF6C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9. Justificativa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para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o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Parcelamento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ou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não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da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Solução</w:t>
      </w:r>
    </w:p>
    <w:p w14:paraId="6FBB52BF" w14:textId="77777777" w:rsidR="00F12817" w:rsidRPr="00F12817" w:rsidRDefault="00F12817" w:rsidP="00F12817">
      <w:pPr>
        <w:tabs>
          <w:tab w:val="left" w:pos="384"/>
        </w:tabs>
        <w:spacing w:line="360" w:lineRule="auto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bCs/>
          <w:kern w:val="0"/>
          <w14:ligatures w14:val="none"/>
        </w:rPr>
        <w:t>Esta solução será parcelada, conforme a necessidade de aquisição dos referidos itens para o atendimento da Secretaria Municipal de Educação.</w:t>
      </w:r>
    </w:p>
    <w:p w14:paraId="0062524A" w14:textId="77777777" w:rsidR="00F12817" w:rsidRPr="00F12817" w:rsidRDefault="00F12817" w:rsidP="00F12817">
      <w:pPr>
        <w:tabs>
          <w:tab w:val="left" w:pos="519"/>
        </w:tabs>
        <w:spacing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10. Contratações</w:t>
      </w:r>
      <w:r w:rsidRPr="00F12817">
        <w:rPr>
          <w:rFonts w:ascii="Times New Roman" w:eastAsia="Calibri" w:hAnsi="Times New Roman" w:cs="Times New Roman"/>
          <w:b/>
          <w:spacing w:val="-1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Correlatas</w:t>
      </w:r>
      <w:r w:rsidRPr="00F12817">
        <w:rPr>
          <w:rFonts w:ascii="Times New Roman" w:eastAsia="Calibri" w:hAnsi="Times New Roman" w:cs="Times New Roman"/>
          <w:b/>
          <w:spacing w:val="-1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e/ou</w:t>
      </w:r>
      <w:r w:rsidRPr="00F12817">
        <w:rPr>
          <w:rFonts w:ascii="Times New Roman" w:eastAsia="Calibri" w:hAnsi="Times New Roman" w:cs="Times New Roman"/>
          <w:b/>
          <w:spacing w:val="-1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Interdependentes</w:t>
      </w:r>
    </w:p>
    <w:p w14:paraId="56FB9FBF" w14:textId="77777777" w:rsidR="00F12817" w:rsidRPr="00F12817" w:rsidRDefault="00F12817" w:rsidP="00F12817">
      <w:pPr>
        <w:tabs>
          <w:tab w:val="left" w:pos="384"/>
        </w:tabs>
        <w:spacing w:line="259" w:lineRule="auto"/>
        <w:ind w:left="114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Não foram observadas contratações correlatas ou interdependentes necessárias a esta contratação.</w:t>
      </w:r>
    </w:p>
    <w:p w14:paraId="0E2C4B71" w14:textId="77777777" w:rsidR="00F12817" w:rsidRPr="00F12817" w:rsidRDefault="00F12817" w:rsidP="00F12817">
      <w:pPr>
        <w:tabs>
          <w:tab w:val="left" w:pos="384"/>
        </w:tabs>
        <w:spacing w:line="259" w:lineRule="auto"/>
        <w:rPr>
          <w:rFonts w:ascii="Times New Roman" w:eastAsia="Calibri" w:hAnsi="Times New Roman" w:cs="Times New Roman"/>
          <w:kern w:val="0"/>
          <w:sz w:val="8"/>
          <w:szCs w:val="22"/>
          <w14:ligatures w14:val="none"/>
        </w:rPr>
      </w:pPr>
    </w:p>
    <w:p w14:paraId="5456E2E0" w14:textId="77777777" w:rsidR="00F12817" w:rsidRPr="00F12817" w:rsidRDefault="00F12817" w:rsidP="00F12817">
      <w:pPr>
        <w:tabs>
          <w:tab w:val="left" w:pos="519"/>
        </w:tabs>
        <w:spacing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11. Alinhamento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entre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</w:t>
      </w:r>
      <w:r w:rsidRPr="00F12817">
        <w:rPr>
          <w:rFonts w:ascii="Times New Roman" w:eastAsia="Calibri" w:hAnsi="Times New Roman" w:cs="Times New Roman"/>
          <w:b/>
          <w:spacing w:val="-6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Contratação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e</w:t>
      </w:r>
      <w:r w:rsidRPr="00F12817">
        <w:rPr>
          <w:rFonts w:ascii="Times New Roman" w:eastAsia="Calibri" w:hAnsi="Times New Roman" w:cs="Times New Roman"/>
          <w:b/>
          <w:spacing w:val="-7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o</w:t>
      </w:r>
      <w:r w:rsidRPr="00F12817">
        <w:rPr>
          <w:rFonts w:ascii="Times New Roman" w:eastAsia="Calibri" w:hAnsi="Times New Roman" w:cs="Times New Roman"/>
          <w:b/>
          <w:spacing w:val="-6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Planejamento</w:t>
      </w:r>
    </w:p>
    <w:p w14:paraId="244A8764" w14:textId="77777777" w:rsidR="00F12817" w:rsidRPr="00F12817" w:rsidRDefault="00F12817" w:rsidP="00F12817">
      <w:pPr>
        <w:tabs>
          <w:tab w:val="left" w:pos="519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Esta contratação não está alinhada com o Planejamento Estratégico da Secretaria Municipal de Educação, para este exercício.</w:t>
      </w:r>
    </w:p>
    <w:p w14:paraId="5A38BCE7" w14:textId="77777777" w:rsidR="00F12817" w:rsidRPr="00F12817" w:rsidRDefault="00F12817" w:rsidP="00F12817">
      <w:pPr>
        <w:tabs>
          <w:tab w:val="left" w:pos="519"/>
        </w:tabs>
        <w:spacing w:line="259" w:lineRule="auto"/>
        <w:ind w:left="114"/>
        <w:rPr>
          <w:rFonts w:ascii="Times New Roman" w:eastAsia="Calibri" w:hAnsi="Times New Roman" w:cs="Times New Roman"/>
          <w:kern w:val="0"/>
          <w:sz w:val="12"/>
          <w:szCs w:val="22"/>
          <w14:ligatures w14:val="none"/>
        </w:rPr>
      </w:pPr>
    </w:p>
    <w:p w14:paraId="4DB3BEE3" w14:textId="77777777" w:rsidR="00F12817" w:rsidRPr="00F12817" w:rsidRDefault="00F12817" w:rsidP="00F12817">
      <w:pPr>
        <w:tabs>
          <w:tab w:val="left" w:pos="519"/>
        </w:tabs>
        <w:spacing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12. Benefícios</w:t>
      </w:r>
      <w:r w:rsidRPr="00F12817">
        <w:rPr>
          <w:rFonts w:ascii="Times New Roman" w:eastAsia="Calibri" w:hAnsi="Times New Roman" w:cs="Times New Roman"/>
          <w:b/>
          <w:spacing w:val="-6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serem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alcançados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com</w:t>
      </w:r>
      <w:r w:rsidRPr="00F12817">
        <w:rPr>
          <w:rFonts w:ascii="Times New Roman" w:eastAsia="Calibri" w:hAnsi="Times New Roman" w:cs="Times New Roman"/>
          <w:b/>
          <w:spacing w:val="-5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</w:t>
      </w:r>
      <w:r w:rsidRPr="00F12817">
        <w:rPr>
          <w:rFonts w:ascii="Times New Roman" w:eastAsia="Calibri" w:hAnsi="Times New Roman" w:cs="Times New Roman"/>
          <w:b/>
          <w:spacing w:val="-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contratação</w:t>
      </w:r>
    </w:p>
    <w:p w14:paraId="03AEE38F" w14:textId="5E12AF29" w:rsidR="00F12817" w:rsidRPr="00F12817" w:rsidRDefault="00F12817" w:rsidP="00F12817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 A contratação de serviço de </w:t>
      </w:r>
      <w:proofErr w:type="spellStart"/>
      <w:r w:rsidRPr="00F12817">
        <w:rPr>
          <w:rFonts w:ascii="Times New Roman" w:eastAsia="Calibri" w:hAnsi="Times New Roman" w:cs="Times New Roman"/>
          <w:kern w:val="0"/>
          <w14:ligatures w14:val="none"/>
        </w:rPr>
        <w:t>co</w:t>
      </w:r>
      <w:r w:rsidR="007744B7">
        <w:rPr>
          <w:rFonts w:ascii="Times New Roman" w:eastAsia="Calibri" w:hAnsi="Times New Roman" w:cs="Times New Roman"/>
          <w:kern w:val="0"/>
          <w14:ligatures w14:val="none"/>
        </w:rPr>
        <w:t>f</w:t>
      </w:r>
      <w:r w:rsidRPr="00F12817">
        <w:rPr>
          <w:rFonts w:ascii="Times New Roman" w:eastAsia="Calibri" w:hAnsi="Times New Roman" w:cs="Times New Roman"/>
          <w:kern w:val="0"/>
          <w14:ligatures w14:val="none"/>
        </w:rPr>
        <w:t>fee</w:t>
      </w:r>
      <w:proofErr w:type="spellEnd"/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 break visa promover o bem-estar dos participantes e criar uma interação entre todos os envolvidos. </w:t>
      </w:r>
    </w:p>
    <w:p w14:paraId="675C974D" w14:textId="77777777" w:rsidR="00F12817" w:rsidRPr="00F12817" w:rsidRDefault="00F12817" w:rsidP="00F12817">
      <w:pPr>
        <w:tabs>
          <w:tab w:val="left" w:pos="519"/>
        </w:tabs>
        <w:spacing w:line="259" w:lineRule="auto"/>
        <w:jc w:val="both"/>
        <w:rPr>
          <w:rFonts w:ascii="Times New Roman" w:eastAsia="Calibri" w:hAnsi="Times New Roman" w:cs="Times New Roman"/>
          <w:kern w:val="0"/>
          <w:sz w:val="14"/>
          <w:szCs w:val="22"/>
          <w14:ligatures w14:val="none"/>
        </w:rPr>
      </w:pPr>
    </w:p>
    <w:p w14:paraId="66254135" w14:textId="77777777" w:rsidR="00F12817" w:rsidRPr="00F12817" w:rsidRDefault="00F12817" w:rsidP="00F12817">
      <w:pPr>
        <w:tabs>
          <w:tab w:val="left" w:pos="519"/>
        </w:tabs>
        <w:spacing w:before="150"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13. Providências</w:t>
      </w:r>
      <w:r w:rsidRPr="00F12817">
        <w:rPr>
          <w:rFonts w:ascii="Times New Roman" w:eastAsia="Calibri" w:hAnsi="Times New Roman" w:cs="Times New Roman"/>
          <w:b/>
          <w:spacing w:val="-9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serem</w:t>
      </w:r>
      <w:r w:rsidRPr="00F12817">
        <w:rPr>
          <w:rFonts w:ascii="Times New Roman" w:eastAsia="Calibri" w:hAnsi="Times New Roman" w:cs="Times New Roman"/>
          <w:b/>
          <w:spacing w:val="-8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adotadas</w:t>
      </w:r>
    </w:p>
    <w:p w14:paraId="3E437F19" w14:textId="77777777" w:rsidR="00F12817" w:rsidRPr="00F12817" w:rsidRDefault="00F12817" w:rsidP="00F12817">
      <w:pPr>
        <w:tabs>
          <w:tab w:val="left" w:pos="519"/>
        </w:tabs>
        <w:spacing w:before="150" w:line="259" w:lineRule="auto"/>
        <w:ind w:left="114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 xml:space="preserve">Não há providências a serem tomadas. </w:t>
      </w:r>
    </w:p>
    <w:p w14:paraId="3E6FAAB0" w14:textId="77777777" w:rsidR="00F12817" w:rsidRPr="00F12817" w:rsidRDefault="00F12817" w:rsidP="00F12817">
      <w:pPr>
        <w:tabs>
          <w:tab w:val="left" w:pos="519"/>
        </w:tabs>
        <w:spacing w:line="259" w:lineRule="auto"/>
        <w:ind w:left="114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14. Possíveis</w:t>
      </w:r>
      <w:r w:rsidRPr="00F12817">
        <w:rPr>
          <w:rFonts w:ascii="Times New Roman" w:eastAsia="Calibri" w:hAnsi="Times New Roman" w:cs="Times New Roman"/>
          <w:b/>
          <w:spacing w:val="-14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Impactos</w:t>
      </w:r>
      <w:r w:rsidRPr="00F12817">
        <w:rPr>
          <w:rFonts w:ascii="Times New Roman" w:eastAsia="Calibri" w:hAnsi="Times New Roman" w:cs="Times New Roman"/>
          <w:b/>
          <w:spacing w:val="-13"/>
          <w:kern w:val="0"/>
          <w:sz w:val="27"/>
          <w:szCs w:val="22"/>
          <w14:ligatures w14:val="none"/>
        </w:rPr>
        <w:t xml:space="preserve"> </w:t>
      </w:r>
      <w:r w:rsidRPr="00F12817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Ambientais</w:t>
      </w:r>
    </w:p>
    <w:p w14:paraId="5CF3FC26" w14:textId="77777777" w:rsidR="00F12817" w:rsidRPr="00F12817" w:rsidRDefault="00F12817" w:rsidP="00F12817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F1281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A Contratada deverá fornecer quanto a sustentabilidade:</w:t>
      </w:r>
    </w:p>
    <w:p w14:paraId="171D3252" w14:textId="77777777" w:rsidR="00F12817" w:rsidRPr="00F12817" w:rsidRDefault="00F12817" w:rsidP="00F12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</w:pPr>
      <w:r w:rsidRPr="00F12817">
        <w:rPr>
          <w:rFonts w:ascii="Times New Roman" w:eastAsia="Times New Roman" w:hAnsi="Times New Roman" w:cs="Times New Roman"/>
          <w:b/>
          <w:kern w:val="0"/>
          <w:lang w:eastAsia="pt-BR"/>
          <w14:ligatures w14:val="none"/>
        </w:rPr>
        <w:t xml:space="preserve">  </w:t>
      </w:r>
      <w:r w:rsidRPr="00F12817">
        <w:rPr>
          <w:rFonts w:ascii="Times New Roman" w:eastAsia="Times New Roman" w:hAnsi="Times New Roman" w:cs="Times New Roman"/>
          <w:b/>
          <w:bCs/>
          <w:color w:val="111111"/>
          <w:kern w:val="0"/>
          <w:lang w:eastAsia="pt-BR"/>
          <w14:ligatures w14:val="none"/>
        </w:rPr>
        <w:t>Materiais Sustentáveis</w:t>
      </w:r>
      <w:r w:rsidRPr="00F12817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t>:</w:t>
      </w:r>
    </w:p>
    <w:p w14:paraId="56203892" w14:textId="77777777" w:rsidR="00F12817" w:rsidRPr="00F12817" w:rsidRDefault="00F12817" w:rsidP="00F1281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</w:pPr>
    </w:p>
    <w:p w14:paraId="2D272F81" w14:textId="77777777" w:rsidR="00F12817" w:rsidRPr="005726F8" w:rsidRDefault="00F12817" w:rsidP="00572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</w:pPr>
      <w:r w:rsidRPr="005726F8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lastRenderedPageBreak/>
        <w:t xml:space="preserve"> Que os materiais utilizados sejam, no todo ou em parte, </w:t>
      </w:r>
      <w:r w:rsidRPr="005726F8">
        <w:rPr>
          <w:rFonts w:ascii="Times New Roman" w:eastAsia="Times New Roman" w:hAnsi="Times New Roman" w:cs="Times New Roman"/>
          <w:b/>
          <w:bCs/>
          <w:color w:val="111111"/>
          <w:kern w:val="0"/>
          <w:lang w:eastAsia="pt-BR"/>
          <w14:ligatures w14:val="none"/>
        </w:rPr>
        <w:t>reciclados, atóxicos e biodegradáveis</w:t>
      </w:r>
      <w:r w:rsidRPr="005726F8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t>, conforme as normas ABNT NBR 15448-1 e 15448-2.</w:t>
      </w:r>
    </w:p>
    <w:p w14:paraId="53562202" w14:textId="77777777" w:rsidR="00F12817" w:rsidRPr="005726F8" w:rsidRDefault="00F12817" w:rsidP="005726F8">
      <w:pPr>
        <w:shd w:val="clear" w:color="auto" w:fill="FFFFFF"/>
        <w:spacing w:before="100" w:beforeAutospacing="1" w:after="100" w:afterAutospacing="1" w:line="259" w:lineRule="auto"/>
        <w:jc w:val="both"/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</w:pP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Verifique se os produtos possuem </w:t>
      </w:r>
      <w:r w:rsidRPr="005726F8">
        <w:rPr>
          <w:rFonts w:ascii="Times New Roman" w:eastAsia="Calibri" w:hAnsi="Times New Roman" w:cs="Times New Roman"/>
          <w:b/>
          <w:bCs/>
          <w:color w:val="111111"/>
          <w:kern w:val="0"/>
          <w:szCs w:val="22"/>
          <w14:ligatures w14:val="none"/>
        </w:rPr>
        <w:t>certificação do INMETRO</w:t>
      </w: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 como sustentáveis ou de menor impacto ambiental em relação aos similares.</w:t>
      </w:r>
    </w:p>
    <w:p w14:paraId="2A637EC5" w14:textId="77777777" w:rsidR="00F12817" w:rsidRPr="005726F8" w:rsidRDefault="00F12817" w:rsidP="00572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</w:pPr>
      <w:r w:rsidRPr="005726F8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t xml:space="preserve"> </w:t>
      </w:r>
      <w:r w:rsidRPr="005726F8">
        <w:rPr>
          <w:rFonts w:ascii="Times New Roman" w:eastAsia="Times New Roman" w:hAnsi="Times New Roman" w:cs="Times New Roman"/>
          <w:b/>
          <w:bCs/>
          <w:color w:val="111111"/>
          <w:kern w:val="0"/>
          <w:lang w:eastAsia="pt-BR"/>
          <w14:ligatures w14:val="none"/>
        </w:rPr>
        <w:t>Embalagens Responsáveis</w:t>
      </w:r>
      <w:r w:rsidRPr="005726F8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t>:</w:t>
      </w:r>
    </w:p>
    <w:p w14:paraId="46030F74" w14:textId="77777777" w:rsidR="00F12817" w:rsidRPr="005726F8" w:rsidRDefault="00F12817" w:rsidP="005726F8">
      <w:pPr>
        <w:shd w:val="clear" w:color="auto" w:fill="FFFFFF"/>
        <w:spacing w:before="100" w:beforeAutospacing="1" w:after="100" w:afterAutospacing="1" w:line="259" w:lineRule="auto"/>
        <w:jc w:val="both"/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</w:pP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 xml:space="preserve">Forneça </w:t>
      </w:r>
      <w:r w:rsidRPr="005726F8">
        <w:rPr>
          <w:rFonts w:ascii="Times New Roman" w:eastAsia="Calibri" w:hAnsi="Times New Roman" w:cs="Times New Roman"/>
          <w:b/>
          <w:bCs/>
          <w:color w:val="111111"/>
          <w:kern w:val="0"/>
          <w:szCs w:val="22"/>
          <w14:ligatures w14:val="none"/>
        </w:rPr>
        <w:t>embalagens individuais adequadas</w:t>
      </w: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, como copos descartáveis e pratos descartáveis e que sejam feitas de </w:t>
      </w:r>
      <w:r w:rsidRPr="005726F8">
        <w:rPr>
          <w:rFonts w:ascii="Times New Roman" w:eastAsia="Calibri" w:hAnsi="Times New Roman" w:cs="Times New Roman"/>
          <w:b/>
          <w:bCs/>
          <w:color w:val="111111"/>
          <w:kern w:val="0"/>
          <w:szCs w:val="22"/>
          <w14:ligatures w14:val="none"/>
        </w:rPr>
        <w:t>materiais recicláveis</w:t>
      </w: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.</w:t>
      </w:r>
    </w:p>
    <w:p w14:paraId="7E749E58" w14:textId="77777777" w:rsidR="00F12817" w:rsidRPr="005726F8" w:rsidRDefault="00F12817" w:rsidP="005726F8">
      <w:pPr>
        <w:shd w:val="clear" w:color="auto" w:fill="FFFFFF"/>
        <w:spacing w:before="100" w:beforeAutospacing="1" w:after="100" w:afterAutospacing="1" w:line="259" w:lineRule="auto"/>
        <w:jc w:val="both"/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</w:pP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 xml:space="preserve"> Garantir a proteção durante o transporte e armazenamento.</w:t>
      </w:r>
    </w:p>
    <w:p w14:paraId="5AEB8191" w14:textId="77777777" w:rsidR="00F12817" w:rsidRPr="005726F8" w:rsidRDefault="00F12817" w:rsidP="005726F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</w:pPr>
      <w:r w:rsidRPr="005726F8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t xml:space="preserve"> </w:t>
      </w:r>
      <w:r w:rsidRPr="005726F8">
        <w:rPr>
          <w:rFonts w:ascii="Times New Roman" w:eastAsia="Times New Roman" w:hAnsi="Times New Roman" w:cs="Times New Roman"/>
          <w:b/>
          <w:bCs/>
          <w:color w:val="111111"/>
          <w:kern w:val="0"/>
          <w:lang w:eastAsia="pt-BR"/>
          <w14:ligatures w14:val="none"/>
        </w:rPr>
        <w:t>Gestão de Resíduos</w:t>
      </w:r>
      <w:r w:rsidRPr="005726F8">
        <w:rPr>
          <w:rFonts w:ascii="Times New Roman" w:eastAsia="Times New Roman" w:hAnsi="Times New Roman" w:cs="Times New Roman"/>
          <w:color w:val="111111"/>
          <w:kern w:val="0"/>
          <w:lang w:eastAsia="pt-BR"/>
          <w14:ligatures w14:val="none"/>
        </w:rPr>
        <w:t>:</w:t>
      </w:r>
    </w:p>
    <w:p w14:paraId="17D66B39" w14:textId="77777777" w:rsidR="00F12817" w:rsidRPr="005726F8" w:rsidRDefault="00F12817" w:rsidP="005726F8">
      <w:pPr>
        <w:shd w:val="clear" w:color="auto" w:fill="FFFFFF"/>
        <w:spacing w:before="100" w:beforeAutospacing="1" w:after="100" w:afterAutospacing="1" w:line="259" w:lineRule="auto"/>
        <w:jc w:val="both"/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</w:pP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Verifique se o buffet possui práticas de </w:t>
      </w:r>
      <w:r w:rsidRPr="005726F8">
        <w:rPr>
          <w:rFonts w:ascii="Times New Roman" w:eastAsia="Calibri" w:hAnsi="Times New Roman" w:cs="Times New Roman"/>
          <w:b/>
          <w:bCs/>
          <w:color w:val="111111"/>
          <w:kern w:val="0"/>
          <w:szCs w:val="22"/>
          <w14:ligatures w14:val="none"/>
        </w:rPr>
        <w:t>coleta seletiva</w:t>
      </w: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 e </w:t>
      </w:r>
      <w:r w:rsidRPr="005726F8">
        <w:rPr>
          <w:rFonts w:ascii="Times New Roman" w:eastAsia="Calibri" w:hAnsi="Times New Roman" w:cs="Times New Roman"/>
          <w:b/>
          <w:bCs/>
          <w:color w:val="111111"/>
          <w:kern w:val="0"/>
          <w:szCs w:val="22"/>
          <w14:ligatures w14:val="none"/>
        </w:rPr>
        <w:t>descarte adequado de resíduos</w:t>
      </w: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.</w:t>
      </w:r>
    </w:p>
    <w:p w14:paraId="17DC317E" w14:textId="77777777" w:rsidR="00F12817" w:rsidRPr="005726F8" w:rsidRDefault="00F12817" w:rsidP="005726F8">
      <w:pPr>
        <w:tabs>
          <w:tab w:val="left" w:pos="519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Considere a possibilidade de </w:t>
      </w:r>
      <w:r w:rsidRPr="005726F8">
        <w:rPr>
          <w:rFonts w:ascii="Times New Roman" w:eastAsia="Calibri" w:hAnsi="Times New Roman" w:cs="Times New Roman"/>
          <w:b/>
          <w:bCs/>
          <w:color w:val="111111"/>
          <w:kern w:val="0"/>
          <w:szCs w:val="22"/>
          <w14:ligatures w14:val="none"/>
        </w:rPr>
        <w:t>reciclagem</w:t>
      </w:r>
      <w:r w:rsidRPr="005726F8">
        <w:rPr>
          <w:rFonts w:ascii="Times New Roman" w:eastAsia="Calibri" w:hAnsi="Times New Roman" w:cs="Times New Roman"/>
          <w:color w:val="111111"/>
          <w:kern w:val="0"/>
          <w:szCs w:val="22"/>
          <w14:ligatures w14:val="none"/>
        </w:rPr>
        <w:t> dos resíduos gerados durante o evento.</w:t>
      </w:r>
    </w:p>
    <w:p w14:paraId="756362B2" w14:textId="77777777" w:rsidR="00F12817" w:rsidRPr="005726F8" w:rsidRDefault="00F12817" w:rsidP="005726F8">
      <w:pPr>
        <w:tabs>
          <w:tab w:val="left" w:pos="519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  <w:r w:rsidRPr="005726F8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15. Declaração</w:t>
      </w:r>
      <w:r w:rsidRPr="005726F8">
        <w:rPr>
          <w:rFonts w:ascii="Times New Roman" w:eastAsia="Calibri" w:hAnsi="Times New Roman" w:cs="Times New Roman"/>
          <w:b/>
          <w:spacing w:val="-12"/>
          <w:kern w:val="0"/>
          <w:sz w:val="27"/>
          <w:szCs w:val="22"/>
          <w14:ligatures w14:val="none"/>
        </w:rPr>
        <w:t xml:space="preserve"> </w:t>
      </w:r>
      <w:r w:rsidRPr="005726F8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de</w:t>
      </w:r>
      <w:r w:rsidRPr="005726F8">
        <w:rPr>
          <w:rFonts w:ascii="Times New Roman" w:eastAsia="Calibri" w:hAnsi="Times New Roman" w:cs="Times New Roman"/>
          <w:b/>
          <w:spacing w:val="-11"/>
          <w:kern w:val="0"/>
          <w:sz w:val="27"/>
          <w:szCs w:val="22"/>
          <w14:ligatures w14:val="none"/>
        </w:rPr>
        <w:t xml:space="preserve"> </w:t>
      </w:r>
      <w:r w:rsidRPr="005726F8"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  <w:t>Viabilidade</w:t>
      </w:r>
    </w:p>
    <w:p w14:paraId="00CE4226" w14:textId="77777777" w:rsidR="00F12817" w:rsidRPr="005726F8" w:rsidRDefault="00F12817" w:rsidP="005726F8">
      <w:pPr>
        <w:tabs>
          <w:tab w:val="left" w:pos="519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5726F8">
        <w:rPr>
          <w:rFonts w:ascii="Times New Roman" w:eastAsia="Calibri" w:hAnsi="Times New Roman" w:cs="Times New Roman"/>
          <w:bCs/>
          <w:kern w:val="0"/>
          <w14:ligatures w14:val="none"/>
        </w:rPr>
        <w:t>Tendo em vista a necessidade de se adquirir os serviços para os futuros eventos da Secretaria Municipal de Educação de Leopoldina MG.</w:t>
      </w:r>
    </w:p>
    <w:p w14:paraId="03CC6C79" w14:textId="77777777" w:rsidR="00F12817" w:rsidRPr="00F12817" w:rsidRDefault="00F12817" w:rsidP="005726F8">
      <w:pPr>
        <w:tabs>
          <w:tab w:val="left" w:pos="519"/>
        </w:tabs>
        <w:spacing w:line="259" w:lineRule="auto"/>
        <w:ind w:left="114"/>
        <w:jc w:val="both"/>
        <w:rPr>
          <w:rFonts w:ascii="Times New Roman" w:eastAsia="Calibri" w:hAnsi="Times New Roman" w:cs="Times New Roman"/>
          <w:bCs/>
          <w:kern w:val="0"/>
          <w14:ligatures w14:val="none"/>
        </w:rPr>
      </w:pPr>
      <w:r w:rsidRPr="005726F8">
        <w:rPr>
          <w:rFonts w:ascii="Times New Roman" w:eastAsia="Calibri" w:hAnsi="Times New Roman" w:cs="Times New Roman"/>
          <w:bCs/>
          <w:kern w:val="0"/>
          <w14:ligatures w14:val="none"/>
        </w:rPr>
        <w:t>Esta equipe de planejamento declara viável esta</w:t>
      </w:r>
      <w:r w:rsidRPr="00F12817">
        <w:rPr>
          <w:rFonts w:ascii="Times New Roman" w:eastAsia="Calibri" w:hAnsi="Times New Roman" w:cs="Times New Roman"/>
          <w:bCs/>
          <w:kern w:val="0"/>
          <w14:ligatures w14:val="none"/>
        </w:rPr>
        <w:t xml:space="preserve"> contratação</w:t>
      </w:r>
    </w:p>
    <w:p w14:paraId="546A0811" w14:textId="77777777" w:rsidR="00F12817" w:rsidRPr="00F12817" w:rsidRDefault="00F12817" w:rsidP="00F12817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2C45CAA" w14:textId="77777777" w:rsidR="00F12817" w:rsidRPr="00F12817" w:rsidRDefault="00F12817" w:rsidP="00F12817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14:ligatures w14:val="none"/>
        </w:rPr>
        <w:t>Leopoldina/MG, 05 de novembro 2025.</w:t>
      </w:r>
    </w:p>
    <w:p w14:paraId="422389E0" w14:textId="77777777" w:rsidR="00F12817" w:rsidRPr="00F12817" w:rsidRDefault="00F12817" w:rsidP="00F12817">
      <w:pPr>
        <w:tabs>
          <w:tab w:val="left" w:pos="519"/>
        </w:tabs>
        <w:spacing w:line="259" w:lineRule="auto"/>
        <w:rPr>
          <w:rFonts w:ascii="Times New Roman" w:eastAsia="Calibri" w:hAnsi="Times New Roman" w:cs="Times New Roman"/>
          <w:b/>
          <w:kern w:val="0"/>
          <w:sz w:val="27"/>
          <w:szCs w:val="22"/>
          <w14:ligatures w14:val="none"/>
        </w:rPr>
      </w:pPr>
    </w:p>
    <w:p w14:paraId="686D1EFB" w14:textId="77777777" w:rsidR="00F12817" w:rsidRPr="00F12817" w:rsidRDefault="00F12817" w:rsidP="00F12817">
      <w:pPr>
        <w:tabs>
          <w:tab w:val="left" w:pos="519"/>
        </w:tabs>
        <w:spacing w:line="259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  <w:r w:rsidRPr="00F12817">
        <w:rPr>
          <w:rFonts w:ascii="Times New Roman" w:eastAsia="Calibri" w:hAnsi="Times New Roman" w:cs="Times New Roman"/>
          <w:i/>
          <w:kern w:val="0"/>
          <w14:ligatures w14:val="none"/>
        </w:rPr>
        <w:t xml:space="preserve">Equipe de Planejamento: </w:t>
      </w:r>
    </w:p>
    <w:p w14:paraId="3D4A7467" w14:textId="77777777" w:rsidR="00F12817" w:rsidRPr="00F12817" w:rsidRDefault="00F12817" w:rsidP="00F12817">
      <w:pPr>
        <w:tabs>
          <w:tab w:val="left" w:pos="519"/>
        </w:tabs>
        <w:spacing w:line="259" w:lineRule="auto"/>
        <w:rPr>
          <w:rFonts w:ascii="Times New Roman" w:eastAsia="Calibri" w:hAnsi="Times New Roman" w:cs="Times New Roman"/>
          <w:i/>
          <w:kern w:val="0"/>
          <w14:ligatures w14:val="none"/>
        </w:rPr>
      </w:pPr>
    </w:p>
    <w:p w14:paraId="6C605880" w14:textId="77777777" w:rsidR="00F12817" w:rsidRPr="00F12817" w:rsidRDefault="00F12817" w:rsidP="00F12817">
      <w:pPr>
        <w:spacing w:after="0"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47301279" w14:textId="77777777" w:rsidR="00F12817" w:rsidRPr="00F12817" w:rsidRDefault="00F12817" w:rsidP="00F128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F1281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                                                Suzana Araújo dos Reis</w:t>
      </w:r>
    </w:p>
    <w:p w14:paraId="1A417C0F" w14:textId="77777777" w:rsidR="00F12817" w:rsidRPr="00F12817" w:rsidRDefault="00F12817" w:rsidP="00F128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  <w:r w:rsidRPr="00F12817">
        <w:rPr>
          <w:rFonts w:ascii="Times New Roman" w:eastAsia="Times New Roman" w:hAnsi="Times New Roman" w:cs="Times New Roman"/>
          <w:kern w:val="0"/>
          <w:lang w:eastAsia="pt-BR"/>
          <w14:ligatures w14:val="none"/>
        </w:rPr>
        <w:t xml:space="preserve">                                                    Gestora do Contrato</w:t>
      </w:r>
    </w:p>
    <w:p w14:paraId="5D410598" w14:textId="77777777" w:rsidR="00F12817" w:rsidRPr="00F12817" w:rsidRDefault="00F12817" w:rsidP="00F128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22807043" w14:textId="77777777" w:rsidR="00F12817" w:rsidRPr="00F12817" w:rsidRDefault="00F12817" w:rsidP="00F128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4E7A4046" w14:textId="77777777" w:rsidR="00F12817" w:rsidRPr="00F12817" w:rsidRDefault="00F12817" w:rsidP="00F1281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t-BR"/>
          <w14:ligatures w14:val="none"/>
        </w:rPr>
      </w:pPr>
    </w:p>
    <w:p w14:paraId="4300A907" w14:textId="77777777" w:rsidR="00F12817" w:rsidRPr="00F12817" w:rsidRDefault="00F12817" w:rsidP="00F12817">
      <w:pPr>
        <w:spacing w:after="0" w:line="259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0B614517" w14:textId="77777777" w:rsidR="00F12817" w:rsidRPr="00F12817" w:rsidRDefault="00F12817" w:rsidP="00F12817">
      <w:pPr>
        <w:spacing w:after="0" w:line="259" w:lineRule="auto"/>
        <w:jc w:val="center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F12817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Fernando Luiz </w:t>
      </w:r>
      <w:proofErr w:type="spellStart"/>
      <w:r w:rsidRPr="00F12817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Benevenutti</w:t>
      </w:r>
      <w:proofErr w:type="spellEnd"/>
      <w:r w:rsidRPr="00F12817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 Abritta</w:t>
      </w:r>
    </w:p>
    <w:p w14:paraId="2DA44B23" w14:textId="77777777" w:rsidR="00F12817" w:rsidRPr="00F12817" w:rsidRDefault="00F12817" w:rsidP="00F12817">
      <w:pPr>
        <w:tabs>
          <w:tab w:val="left" w:pos="519"/>
        </w:tabs>
        <w:spacing w:line="259" w:lineRule="auto"/>
        <w:jc w:val="center"/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</w:pPr>
      <w:r w:rsidRPr="00F12817">
        <w:rPr>
          <w:rFonts w:ascii="Times New Roman" w:eastAsia="Calibri" w:hAnsi="Times New Roman" w:cs="Times New Roman"/>
          <w:kern w:val="0"/>
          <w:sz w:val="22"/>
          <w:szCs w:val="22"/>
          <w14:ligatures w14:val="none"/>
        </w:rPr>
        <w:t>Fiscal do Contrato</w:t>
      </w:r>
    </w:p>
    <w:p w14:paraId="12E35802" w14:textId="77777777" w:rsidR="00F12817" w:rsidRPr="00F12817" w:rsidRDefault="00F12817" w:rsidP="00F12817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6B3F37C" w14:textId="77777777" w:rsidR="00F12817" w:rsidRPr="00F12817" w:rsidRDefault="00F12817" w:rsidP="00F12817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0909CB6" w14:textId="77777777" w:rsidR="00F12817" w:rsidRPr="00F12817" w:rsidRDefault="00F12817" w:rsidP="00F12817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3E1F77E8" w14:textId="77777777" w:rsidR="00D52FCD" w:rsidRDefault="00D52FCD"/>
    <w:sectPr w:rsidR="00D52FCD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1DDF9" w14:textId="77777777" w:rsidR="00F12817" w:rsidRDefault="00F12817" w:rsidP="00F12817">
      <w:pPr>
        <w:spacing w:after="0" w:line="240" w:lineRule="auto"/>
      </w:pPr>
      <w:r>
        <w:separator/>
      </w:r>
    </w:p>
  </w:endnote>
  <w:endnote w:type="continuationSeparator" w:id="0">
    <w:p w14:paraId="02AC54E2" w14:textId="77777777" w:rsidR="00F12817" w:rsidRDefault="00F12817" w:rsidP="00F12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3FDE" w14:textId="77777777" w:rsidR="00F12817" w:rsidRDefault="00F12817" w:rsidP="00F12817">
      <w:pPr>
        <w:spacing w:after="0" w:line="240" w:lineRule="auto"/>
      </w:pPr>
      <w:r>
        <w:separator/>
      </w:r>
    </w:p>
  </w:footnote>
  <w:footnote w:type="continuationSeparator" w:id="0">
    <w:p w14:paraId="6CF6D6E4" w14:textId="77777777" w:rsidR="00F12817" w:rsidRDefault="00F12817" w:rsidP="00F12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D0E56" w14:textId="1DA8F25F" w:rsidR="00F12817" w:rsidRDefault="00F12817">
    <w:pPr>
      <w:pStyle w:val="Cabealho"/>
    </w:pPr>
    <w:r>
      <w:rPr>
        <w:noProof/>
      </w:rPr>
      <w:drawing>
        <wp:inline distT="0" distB="0" distL="0" distR="0" wp14:anchorId="45D54627" wp14:editId="6656AEEB">
          <wp:extent cx="5924550" cy="1200785"/>
          <wp:effectExtent l="0" t="0" r="0" b="0"/>
          <wp:docPr id="135295876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1200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33702"/>
    <w:multiLevelType w:val="hybridMultilevel"/>
    <w:tmpl w:val="EA6E1D84"/>
    <w:lvl w:ilvl="0" w:tplc="C12A2074">
      <w:start w:val="1"/>
      <w:numFmt w:val="decimal"/>
      <w:lvlText w:val="%1."/>
      <w:lvlJc w:val="left"/>
      <w:pPr>
        <w:ind w:left="384" w:hanging="270"/>
      </w:pPr>
      <w:rPr>
        <w:rFonts w:ascii="Times New Roman" w:eastAsia="Times New Roman" w:hAnsi="Times New Roman" w:cs="Times New Roman" w:hint="default"/>
        <w:b/>
        <w:bCs/>
        <w:w w:val="100"/>
        <w:sz w:val="27"/>
        <w:szCs w:val="27"/>
        <w:lang w:val="pt-PT" w:eastAsia="en-US" w:bidi="ar-SA"/>
      </w:rPr>
    </w:lvl>
    <w:lvl w:ilvl="1" w:tplc="707CB0BE">
      <w:numFmt w:val="bullet"/>
      <w:lvlText w:val="•"/>
      <w:lvlJc w:val="left"/>
      <w:pPr>
        <w:ind w:left="1250" w:hanging="270"/>
      </w:pPr>
      <w:rPr>
        <w:rFonts w:hint="default"/>
        <w:lang w:val="pt-PT" w:eastAsia="en-US" w:bidi="ar-SA"/>
      </w:rPr>
    </w:lvl>
    <w:lvl w:ilvl="2" w:tplc="D61EE026">
      <w:numFmt w:val="bullet"/>
      <w:lvlText w:val="•"/>
      <w:lvlJc w:val="left"/>
      <w:pPr>
        <w:ind w:left="2121" w:hanging="270"/>
      </w:pPr>
      <w:rPr>
        <w:rFonts w:hint="default"/>
        <w:lang w:val="pt-PT" w:eastAsia="en-US" w:bidi="ar-SA"/>
      </w:rPr>
    </w:lvl>
    <w:lvl w:ilvl="3" w:tplc="B17ED69C">
      <w:numFmt w:val="bullet"/>
      <w:lvlText w:val="•"/>
      <w:lvlJc w:val="left"/>
      <w:pPr>
        <w:ind w:left="2991" w:hanging="270"/>
      </w:pPr>
      <w:rPr>
        <w:rFonts w:hint="default"/>
        <w:lang w:val="pt-PT" w:eastAsia="en-US" w:bidi="ar-SA"/>
      </w:rPr>
    </w:lvl>
    <w:lvl w:ilvl="4" w:tplc="B2F85362">
      <w:numFmt w:val="bullet"/>
      <w:lvlText w:val="•"/>
      <w:lvlJc w:val="left"/>
      <w:pPr>
        <w:ind w:left="3862" w:hanging="270"/>
      </w:pPr>
      <w:rPr>
        <w:rFonts w:hint="default"/>
        <w:lang w:val="pt-PT" w:eastAsia="en-US" w:bidi="ar-SA"/>
      </w:rPr>
    </w:lvl>
    <w:lvl w:ilvl="5" w:tplc="4780890C">
      <w:numFmt w:val="bullet"/>
      <w:lvlText w:val="•"/>
      <w:lvlJc w:val="left"/>
      <w:pPr>
        <w:ind w:left="4732" w:hanging="270"/>
      </w:pPr>
      <w:rPr>
        <w:rFonts w:hint="default"/>
        <w:lang w:val="pt-PT" w:eastAsia="en-US" w:bidi="ar-SA"/>
      </w:rPr>
    </w:lvl>
    <w:lvl w:ilvl="6" w:tplc="31B44D3C">
      <w:numFmt w:val="bullet"/>
      <w:lvlText w:val="•"/>
      <w:lvlJc w:val="left"/>
      <w:pPr>
        <w:ind w:left="5603" w:hanging="270"/>
      </w:pPr>
      <w:rPr>
        <w:rFonts w:hint="default"/>
        <w:lang w:val="pt-PT" w:eastAsia="en-US" w:bidi="ar-SA"/>
      </w:rPr>
    </w:lvl>
    <w:lvl w:ilvl="7" w:tplc="489CD7EC">
      <w:numFmt w:val="bullet"/>
      <w:lvlText w:val="•"/>
      <w:lvlJc w:val="left"/>
      <w:pPr>
        <w:ind w:left="6473" w:hanging="270"/>
      </w:pPr>
      <w:rPr>
        <w:rFonts w:hint="default"/>
        <w:lang w:val="pt-PT" w:eastAsia="en-US" w:bidi="ar-SA"/>
      </w:rPr>
    </w:lvl>
    <w:lvl w:ilvl="8" w:tplc="00ACFFE0">
      <w:numFmt w:val="bullet"/>
      <w:lvlText w:val="•"/>
      <w:lvlJc w:val="left"/>
      <w:pPr>
        <w:ind w:left="7344" w:hanging="270"/>
      </w:pPr>
      <w:rPr>
        <w:rFonts w:hint="default"/>
        <w:lang w:val="pt-PT" w:eastAsia="en-US" w:bidi="ar-SA"/>
      </w:rPr>
    </w:lvl>
  </w:abstractNum>
  <w:num w:numId="1" w16cid:durableId="7589899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2817"/>
    <w:rsid w:val="00033E86"/>
    <w:rsid w:val="000A4B1E"/>
    <w:rsid w:val="003E0BB4"/>
    <w:rsid w:val="005726F8"/>
    <w:rsid w:val="005B4204"/>
    <w:rsid w:val="00601B8D"/>
    <w:rsid w:val="006449B2"/>
    <w:rsid w:val="0065048B"/>
    <w:rsid w:val="00767AC9"/>
    <w:rsid w:val="007744B7"/>
    <w:rsid w:val="008021DF"/>
    <w:rsid w:val="00BA1186"/>
    <w:rsid w:val="00BE022A"/>
    <w:rsid w:val="00CE676C"/>
    <w:rsid w:val="00D52FCD"/>
    <w:rsid w:val="00F11119"/>
    <w:rsid w:val="00F12817"/>
    <w:rsid w:val="00F24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48C2784"/>
  <w15:chartTrackingRefBased/>
  <w15:docId w15:val="{2AFD4791-1E75-45CE-B778-160E99FCFF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F128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F128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F128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128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128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128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128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128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128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128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F128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F128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1281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1281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1281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1281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1281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1281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F128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128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128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F128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F128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F12817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F1281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F1281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128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1281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F12817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F128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F12817"/>
  </w:style>
  <w:style w:type="paragraph" w:styleId="Rodap">
    <w:name w:val="footer"/>
    <w:basedOn w:val="Normal"/>
    <w:link w:val="RodapChar"/>
    <w:uiPriority w:val="99"/>
    <w:unhideWhenUsed/>
    <w:rsid w:val="00F128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F12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604</Words>
  <Characters>3264</Characters>
  <Application>Microsoft Office Word</Application>
  <DocSecurity>0</DocSecurity>
  <Lines>27</Lines>
  <Paragraphs>7</Paragraphs>
  <ScaleCrop>false</ScaleCrop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Gisele Nascimento</dc:creator>
  <cp:keywords/>
  <dc:description/>
  <cp:lastModifiedBy>Gisele Nascimento</cp:lastModifiedBy>
  <cp:revision>11</cp:revision>
  <dcterms:created xsi:type="dcterms:W3CDTF">2025-11-10T20:20:00Z</dcterms:created>
  <dcterms:modified xsi:type="dcterms:W3CDTF">2025-11-17T18:13:00Z</dcterms:modified>
</cp:coreProperties>
</file>